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23F1" w14:textId="77777777" w:rsidR="002A52B3" w:rsidRDefault="002A52B3"/>
    <w:p w14:paraId="626182A1" w14:textId="77777777" w:rsidR="00D36954" w:rsidRPr="00CF0738" w:rsidRDefault="007823DE" w:rsidP="00926A5F">
      <w:pPr>
        <w:jc w:val="center"/>
        <w:rPr>
          <w:rFonts w:ascii="Arial" w:hAnsi="Arial" w:cs="Arial"/>
          <w:b/>
          <w:i/>
          <w:sz w:val="24"/>
        </w:rPr>
      </w:pPr>
      <w:r w:rsidRPr="00CF0738">
        <w:rPr>
          <w:rFonts w:ascii="Arial" w:hAnsi="Arial" w:cs="Arial"/>
          <w:b/>
          <w:i/>
          <w:sz w:val="56"/>
          <w:szCs w:val="56"/>
        </w:rPr>
        <w:t>C</w:t>
      </w:r>
      <w:r w:rsidR="00CF0738" w:rsidRPr="00CF0738">
        <w:rPr>
          <w:rFonts w:ascii="Arial" w:hAnsi="Arial" w:cs="Arial"/>
          <w:b/>
          <w:i/>
          <w:sz w:val="56"/>
          <w:szCs w:val="56"/>
        </w:rPr>
        <w:t xml:space="preserve"> </w:t>
      </w:r>
      <w:r w:rsidRPr="00CF0738">
        <w:rPr>
          <w:rFonts w:ascii="Arial" w:hAnsi="Arial" w:cs="Arial"/>
          <w:b/>
          <w:i/>
          <w:sz w:val="56"/>
          <w:szCs w:val="56"/>
        </w:rPr>
        <w:t>E</w:t>
      </w:r>
      <w:r w:rsidR="00CF0738" w:rsidRPr="00CF0738">
        <w:rPr>
          <w:rFonts w:ascii="Arial" w:hAnsi="Arial" w:cs="Arial"/>
          <w:b/>
          <w:i/>
          <w:sz w:val="56"/>
          <w:szCs w:val="56"/>
        </w:rPr>
        <w:t xml:space="preserve"> </w:t>
      </w:r>
      <w:r w:rsidRPr="00CF0738">
        <w:rPr>
          <w:rFonts w:ascii="Arial" w:hAnsi="Arial" w:cs="Arial"/>
          <w:b/>
          <w:i/>
          <w:sz w:val="56"/>
          <w:szCs w:val="56"/>
        </w:rPr>
        <w:t>N</w:t>
      </w:r>
      <w:r w:rsidR="00CF0738" w:rsidRPr="00CF0738">
        <w:rPr>
          <w:rFonts w:ascii="Arial" w:hAnsi="Arial" w:cs="Arial"/>
          <w:b/>
          <w:i/>
          <w:sz w:val="56"/>
          <w:szCs w:val="56"/>
        </w:rPr>
        <w:t xml:space="preserve"> </w:t>
      </w:r>
      <w:r w:rsidRPr="00CF0738">
        <w:rPr>
          <w:rFonts w:ascii="Arial" w:hAnsi="Arial" w:cs="Arial"/>
          <w:b/>
          <w:i/>
          <w:sz w:val="56"/>
          <w:szCs w:val="56"/>
        </w:rPr>
        <w:t>I</w:t>
      </w:r>
      <w:r w:rsidR="00CF0738" w:rsidRPr="00CF0738">
        <w:rPr>
          <w:rFonts w:ascii="Arial" w:hAnsi="Arial" w:cs="Arial"/>
          <w:b/>
          <w:i/>
          <w:sz w:val="56"/>
          <w:szCs w:val="56"/>
        </w:rPr>
        <w:t xml:space="preserve"> </w:t>
      </w:r>
      <w:r w:rsidRPr="00CF0738">
        <w:rPr>
          <w:rFonts w:ascii="Arial" w:hAnsi="Arial" w:cs="Arial"/>
          <w:b/>
          <w:i/>
          <w:sz w:val="56"/>
          <w:szCs w:val="56"/>
        </w:rPr>
        <w:t>K</w:t>
      </w:r>
      <w:r w:rsidRPr="00CF0738">
        <w:rPr>
          <w:rFonts w:ascii="Arial" w:hAnsi="Arial" w:cs="Arial"/>
          <w:b/>
          <w:i/>
          <w:sz w:val="24"/>
        </w:rPr>
        <w:t xml:space="preserve"> </w:t>
      </w:r>
    </w:p>
    <w:p w14:paraId="51DD4F87" w14:textId="77777777" w:rsidR="00D36954" w:rsidRPr="00CF0738" w:rsidRDefault="00D36954" w:rsidP="00926A5F">
      <w:pPr>
        <w:jc w:val="center"/>
        <w:rPr>
          <w:rFonts w:ascii="Arial" w:hAnsi="Arial" w:cs="Arial"/>
          <w:b/>
          <w:i/>
          <w:sz w:val="24"/>
        </w:rPr>
      </w:pPr>
    </w:p>
    <w:p w14:paraId="3240BD3E" w14:textId="7FDA8BE3" w:rsidR="00A86593" w:rsidRDefault="007823DE" w:rsidP="00926A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0738">
        <w:rPr>
          <w:rFonts w:ascii="Arial" w:hAnsi="Arial" w:cs="Arial"/>
          <w:b/>
          <w:i/>
          <w:sz w:val="28"/>
          <w:szCs w:val="28"/>
        </w:rPr>
        <w:t>STORITEV</w:t>
      </w:r>
      <w:r w:rsidR="002A52B3" w:rsidRPr="00CF0738">
        <w:rPr>
          <w:rFonts w:ascii="Arial" w:hAnsi="Arial" w:cs="Arial"/>
          <w:b/>
          <w:i/>
          <w:sz w:val="28"/>
          <w:szCs w:val="28"/>
        </w:rPr>
        <w:t xml:space="preserve"> V SAMOPLAČNIŠKI ORTODONTSKI AMBULANTI</w:t>
      </w:r>
    </w:p>
    <w:p w14:paraId="7E358F6D" w14:textId="77777777" w:rsidR="00A1237F" w:rsidRPr="00CF0738" w:rsidRDefault="00A1237F" w:rsidP="00926A5F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57"/>
        <w:gridCol w:w="1183"/>
      </w:tblGrid>
      <w:tr w:rsidR="00A1237F" w:rsidRPr="00C8272D" w14:paraId="41790F44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03C91921" w14:textId="3109F5A4" w:rsidR="00A1237F" w:rsidRPr="00C8272D" w:rsidRDefault="00A1237F" w:rsidP="00A1237F">
            <w:pPr>
              <w:spacing w:after="2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t>Šifr</w:t>
            </w:r>
            <w:r w:rsidR="00C8272D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D5C6D4" w14:textId="13E1DAD3" w:rsidR="00A1237F" w:rsidRPr="00C8272D" w:rsidRDefault="00A1237F" w:rsidP="00C8272D">
            <w:pPr>
              <w:spacing w:after="2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t>Storitev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398391" w14:textId="16048C52" w:rsidR="00A1237F" w:rsidRPr="00C8272D" w:rsidRDefault="00A1237F" w:rsidP="00A1237F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</w:tc>
      </w:tr>
      <w:tr w:rsidR="00A1237F" w:rsidRPr="00C8272D" w14:paraId="4146136E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2C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2F1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Specialistični ortodontski pregled – osnovni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AE6" w14:textId="15BFA82F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50,00</w:t>
            </w:r>
          </w:p>
        </w:tc>
      </w:tr>
      <w:tr w:rsidR="00A1237F" w:rsidRPr="00C8272D" w14:paraId="3ABB1066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FC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CA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Specialistični ortodontski pregled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9DC" w14:textId="2E35A1FC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70,00</w:t>
            </w:r>
          </w:p>
        </w:tc>
      </w:tr>
      <w:tr w:rsidR="00A1237F" w:rsidRPr="00C8272D" w14:paraId="2665BBF9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AB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AF6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RANGE!B4"/>
            <w:r w:rsidRPr="00C8272D">
              <w:rPr>
                <w:rFonts w:ascii="Arial" w:hAnsi="Arial" w:cs="Arial"/>
                <w:i/>
                <w:sz w:val="24"/>
                <w:szCs w:val="24"/>
              </w:rPr>
              <w:t>Konzultacija pri specialistu ortodontu</w:t>
            </w:r>
            <w:bookmarkEnd w:id="0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D97" w14:textId="062DDA77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100,00</w:t>
            </w:r>
          </w:p>
        </w:tc>
      </w:tr>
      <w:tr w:rsidR="00A1237F" w:rsidRPr="00C8272D" w14:paraId="444874C7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B8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21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Kontrola poteka ortodontskega zdravljenja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9AA" w14:textId="7BEFFE22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D996ADD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DD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99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Ekspertiza zdravnika posameznika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440" w14:textId="0507D41A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5AFC454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24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13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Odtiskovanje zobnih lokov in izdelava študijskega modela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615" w14:textId="12AC28C2" w:rsidR="00A1237F" w:rsidRPr="00C8272D" w:rsidRDefault="0076782B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2DFB2A7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60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16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Analiza študijskega modela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635" w14:textId="758A4AF6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70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516D996E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A82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61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Analiza lokalnega rentgenskega posnetka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A7B4" w14:textId="411D30B0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7B737CCF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028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E82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Analiza panoramskega rentgenskega posnetka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45B" w14:textId="01EC556F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E84D271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4D1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3E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Analiza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telerentgenskega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posnetka glave in vratu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3FC" w14:textId="1FDA805A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70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45C3A914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F0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A472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Načrt ortodontske obravnave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443" w14:textId="32556831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A08168E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CD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5A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Odstranitev mehkih in trdih zobnih oblog – po loku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701" w14:textId="13D653C4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40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5AC32193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C5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6C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Čiščenje zobnih lokov in krtačenje – po loku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DC6" w14:textId="73130D5F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DF06A8D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CE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8D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Peskanje po sektorju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421" w14:textId="745EB1BB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0F4C478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5A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486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Brušenje zob v artikulacijo, razbremenilno brušenje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19C" w14:textId="349CD399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71ECB40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0B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7F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Selektivna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meziodistalna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redukcija zobnih kron – po zobu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CB6" w14:textId="79377393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609D96F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48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9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Topikalna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aplikacija fluoridov v obeh zobnih lokih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22A" w14:textId="77C3456C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70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5C4AA497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AA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0B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Impregnacija ali zaščita zoba – po zobu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1A7" w14:textId="040FB4B0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119726EC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54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8F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Nesnemni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retencijski lok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703" w14:textId="672808C5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87080FC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F47D" w14:textId="77777777" w:rsidR="00A1237F" w:rsidRPr="00C8272D" w:rsidRDefault="00A1237F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478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Snemni ortodontski aparat brez konstrukcijskega griza do 4 elementov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55F" w14:textId="0353A191" w:rsidR="00A1237F" w:rsidRPr="00C8272D" w:rsidRDefault="00C444F3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4F8082CF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45C" w14:textId="77777777" w:rsidR="00A1237F" w:rsidRPr="00C8272D" w:rsidRDefault="00A1237F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BD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Snemni ortodontski aparat na podlagi konstrukcijskega griza do 4 elementov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F20" w14:textId="5A10D748" w:rsidR="00A1237F" w:rsidRPr="00C8272D" w:rsidRDefault="00B46E51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C758736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448" w14:textId="77777777" w:rsidR="00A1237F" w:rsidRPr="00C8272D" w:rsidRDefault="00A1237F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2E8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Snemni ortodontski aparat brez konstrukcijskega griza nad 5 elementov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353" w14:textId="4CD67A11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25</w:t>
            </w:r>
            <w:r w:rsidR="00B46E51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580EA3B1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737" w14:textId="77777777" w:rsidR="00A1237F" w:rsidRPr="00C8272D" w:rsidRDefault="00A1237F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F3C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Snemni ortodontski aparat na podlagi konstrukcijskega griza nad 5 elementov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3165" w14:textId="221D239D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450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DB7E3A4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06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62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Pozicioner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14B" w14:textId="1D3F8C77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46355272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27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64CD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Reparatura ortodontskega aparata – mala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ED0" w14:textId="4985A1D6" w:rsidR="00A1237F" w:rsidRPr="00C8272D" w:rsidRDefault="0076782B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A1237F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1A9C637A" w14:textId="77777777" w:rsidTr="001864C6">
        <w:trPr>
          <w:trHeight w:hRule="exact"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B3F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D78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Reparatura ortodontskega aparata z 2 ali več elementi – velika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FAD" w14:textId="1AACBEDE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F1C5912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89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OT027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A3D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Readaptacija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ortodontskega aparata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4B3" w14:textId="4CDC135A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C2E5221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CC8C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BD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Izdelava poševne ravnine – direktna metoda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16E" w14:textId="52C9321E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747EC8" w:rsidRPr="00C8272D" w14:paraId="70F29B4D" w14:textId="77777777" w:rsidTr="001864C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4D6AE3B" w14:textId="77777777" w:rsidR="00747EC8" w:rsidRPr="00C8272D" w:rsidRDefault="00747EC8" w:rsidP="00B3021A">
            <w:pPr>
              <w:spacing w:after="2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Šifr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AE6E853" w14:textId="77777777" w:rsidR="00747EC8" w:rsidRPr="00C8272D" w:rsidRDefault="00747EC8" w:rsidP="00B3021A">
            <w:pPr>
              <w:spacing w:after="2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t>Storitev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76B784A" w14:textId="77777777" w:rsidR="00747EC8" w:rsidRPr="00C8272D" w:rsidRDefault="00747EC8" w:rsidP="00B3021A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</w:tc>
      </w:tr>
      <w:tr w:rsidR="00A1237F" w:rsidRPr="00C8272D" w14:paraId="11EED0BE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55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2FD1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Obrazna maska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FC8" w14:textId="22AAC595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E0ABB2C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EA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CE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Headgear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6EA" w14:textId="1A86A71A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148E9B4D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A7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6DD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Obročki ali tube za fiksacijo ali rotacijo – po obročku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61F" w14:textId="13A7837F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4C70F0A1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C0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A3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Labialni lok v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nesnemnih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konstrukcijah – po loku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ED3" w14:textId="6C217909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12</w:t>
            </w:r>
            <w:r w:rsidR="00A1237F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137D2261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15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E07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Aktivni element v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nesnemnih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konstrukcijah – po elementu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E8C" w14:textId="563A1594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7F21E86F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9DD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FD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Lepljenje kovinskega nosilca s tehniko jedkanja – po nosilcu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92C" w14:textId="4A743E2E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52902E6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727" w14:textId="77777777" w:rsidR="00A1237F" w:rsidRPr="00C8272D" w:rsidRDefault="00A1237F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4A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Lepljenje belega estetskega nosilca s tehniko jedkanja– po nosilcu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E88" w14:textId="53B68693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17812E41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DCB7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3E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Beli/brezbarvni estetski nosilec – posamezni brez namestitve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E4B" w14:textId="7A018383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DC474BF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204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AC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Samozaklepni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nosilec – posamezni brez namestitve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4E3" w14:textId="4B63D2D9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A7785CF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AAA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4B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Izdelava bradne opornice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B96" w14:textId="10FE917E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584C62B5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882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OT039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2B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Mastikatorne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miofunkcijske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vaje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45E" w14:textId="42E4EBE4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CF7D8BD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DA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E9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Poduk o ustni higieni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491" w14:textId="359475E9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52BB492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13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E3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Individualna navodila in svetovanje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6C9" w14:textId="08F02618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F9400D5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1FED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D9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Fotografiranje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301" w14:textId="605C2D87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27303AD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28F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01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Bruksistična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mehka opornica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E40" w14:textId="0F230232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250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0BC2EE6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4E9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28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Michiganska opornica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C62B" w14:textId="3987D7E2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78471301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7C6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5F1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Snetje </w:t>
            </w: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nesnemnega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ortodontskega aparata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E50" w14:textId="71E96391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A1237F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54476F7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3D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63B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Snetje retencijskega loka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ACE" w14:textId="37C10D74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="00A1237F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A9149A8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B62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DA5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1" w:name="RANGE!B48"/>
            <w:r w:rsidRPr="00C8272D">
              <w:rPr>
                <w:rFonts w:ascii="Arial" w:hAnsi="Arial" w:cs="Arial"/>
                <w:i/>
                <w:sz w:val="24"/>
                <w:szCs w:val="24"/>
              </w:rPr>
              <w:t>Estetski labialni lok na retencijski plošči</w:t>
            </w:r>
            <w:bookmarkEnd w:id="1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420" w14:textId="4366E637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07D176BD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73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F6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Estetski labialni lok na retencijski plošči – skrajšan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D84B" w14:textId="5073E4B1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668A8EBC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AB3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OT049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4A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Prozorni ortodontski aparat – folija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521" w14:textId="6FA847C9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2AE4F51D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3ED" w14:textId="770FD7A9" w:rsidR="00A1237F" w:rsidRPr="00C8272D" w:rsidRDefault="00384603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Arial" w:hAnsi="Arial" w:cs="Arial"/>
                <w:i/>
                <w:sz w:val="24"/>
                <w:szCs w:val="24"/>
              </w:rPr>
              <w:t>I0020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EF0" w14:textId="414385C6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Swarovski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kristalček z lepljenjem</w:t>
            </w:r>
            <w:r w:rsidR="00836C7A" w:rsidRPr="00C8272D"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022" w14:textId="6F2ACCA4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BD08F2B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E6E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OT051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414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Belilna šablona za eno čeljustnico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676" w14:textId="6E75DCE2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15</w:t>
            </w:r>
            <w:r w:rsidR="00A1237F" w:rsidRPr="00C8272D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767D9700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39A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OT052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0ED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Belilni gel – brizga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C85" w14:textId="51764A9A" w:rsidR="00A1237F" w:rsidRPr="00C8272D" w:rsidRDefault="00DE08D2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A1237F" w:rsidRPr="00C8272D" w14:paraId="38565360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F4A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OT053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020" w14:textId="77777777" w:rsidR="00A1237F" w:rsidRPr="00C8272D" w:rsidRDefault="00A1237F" w:rsidP="00A1237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Dograditev zoba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816" w14:textId="59B97B3D" w:rsidR="00A1237F" w:rsidRPr="00C8272D" w:rsidRDefault="00A1237F" w:rsidP="00A1237F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2A761D" w:rsidRPr="00C8272D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7F0E65" w:rsidRPr="00C8272D" w14:paraId="39F787D8" w14:textId="77777777" w:rsidTr="001864C6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AE67" w14:textId="1D712BC1" w:rsidR="007F0E65" w:rsidRPr="00C8272D" w:rsidRDefault="007F0E65" w:rsidP="007F0E65">
            <w:pPr>
              <w:spacing w:after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OT054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72D1" w14:textId="38AB1F5E" w:rsidR="007F0E65" w:rsidRPr="00C8272D" w:rsidRDefault="007F0E65" w:rsidP="007F0E65">
            <w:pPr>
              <w:spacing w:after="24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8272D">
              <w:rPr>
                <w:rFonts w:ascii="Arial" w:hAnsi="Arial" w:cs="Arial"/>
                <w:i/>
                <w:sz w:val="24"/>
                <w:szCs w:val="24"/>
              </w:rPr>
              <w:t>Samozaklepni</w:t>
            </w:r>
            <w:proofErr w:type="spellEnd"/>
            <w:r w:rsidRPr="00C8272D">
              <w:rPr>
                <w:rFonts w:ascii="Arial" w:hAnsi="Arial" w:cs="Arial"/>
                <w:i/>
                <w:sz w:val="24"/>
                <w:szCs w:val="24"/>
              </w:rPr>
              <w:t xml:space="preserve"> nosilci - komplet za eno čeljust, brez namestitve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E1E" w14:textId="362D8333" w:rsidR="007F0E65" w:rsidRPr="00C8272D" w:rsidRDefault="007F0E65" w:rsidP="007F0E65">
            <w:pPr>
              <w:spacing w:after="24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72D">
              <w:rPr>
                <w:rFonts w:ascii="Arial" w:hAnsi="Arial" w:cs="Arial"/>
                <w:i/>
                <w:sz w:val="24"/>
                <w:szCs w:val="24"/>
              </w:rPr>
              <w:t>800,00</w:t>
            </w:r>
          </w:p>
        </w:tc>
      </w:tr>
    </w:tbl>
    <w:p w14:paraId="7EDD2F8F" w14:textId="77777777" w:rsidR="001A747C" w:rsidRDefault="001A747C" w:rsidP="001A747C">
      <w:pPr>
        <w:spacing w:line="288" w:lineRule="auto"/>
        <w:jc w:val="both"/>
        <w:rPr>
          <w:rFonts w:ascii="Arial" w:eastAsiaTheme="minorHAnsi" w:hAnsi="Arial" w:cs="Arial"/>
          <w:i/>
          <w:iCs/>
          <w:color w:val="auto"/>
          <w:lang w:eastAsia="en-US"/>
        </w:rPr>
      </w:pPr>
    </w:p>
    <w:p w14:paraId="7A704349" w14:textId="3FD238E3" w:rsidR="001A747C" w:rsidRPr="00495A70" w:rsidRDefault="001A747C" w:rsidP="001A747C">
      <w:pPr>
        <w:spacing w:line="288" w:lineRule="auto"/>
        <w:jc w:val="both"/>
        <w:rPr>
          <w:rFonts w:ascii="Arial" w:eastAsiaTheme="minorHAnsi" w:hAnsi="Arial" w:cs="Arial"/>
          <w:i/>
          <w:iCs/>
          <w:color w:val="auto"/>
          <w:lang w:eastAsia="en-US"/>
        </w:rPr>
      </w:pPr>
      <w:r w:rsidRPr="00495A70">
        <w:rPr>
          <w:rFonts w:ascii="Arial" w:eastAsiaTheme="minorHAnsi" w:hAnsi="Arial" w:cs="Arial"/>
          <w:i/>
          <w:iCs/>
          <w:color w:val="auto"/>
          <w:lang w:eastAsia="en-US"/>
        </w:rPr>
        <w:t>Zdravstvene storitve in oskrba so v skladu s 1. točko 1. odstavka 42. člena ZDDV-1 oproščene plačila DDV.</w:t>
      </w:r>
    </w:p>
    <w:p w14:paraId="51477CAC" w14:textId="77777777" w:rsidR="0014250C" w:rsidRDefault="0014250C" w:rsidP="0083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284" w:hanging="284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</w:p>
    <w:p w14:paraId="4521451F" w14:textId="0113022F" w:rsidR="00836C7A" w:rsidRPr="00495A70" w:rsidRDefault="00836C7A" w:rsidP="0083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284" w:hanging="284"/>
        <w:jc w:val="both"/>
        <w:rPr>
          <w:rFonts w:ascii="Arial" w:eastAsia="Times New Roman" w:hAnsi="Arial" w:cs="Arial"/>
          <w:i/>
          <w:iCs/>
          <w:color w:val="auto"/>
        </w:rPr>
      </w:pPr>
      <w:r w:rsidRPr="00495A70">
        <w:rPr>
          <w:rFonts w:ascii="Arial" w:eastAsia="Times New Roman" w:hAnsi="Arial" w:cs="Arial"/>
          <w:i/>
          <w:iCs/>
          <w:color w:val="auto"/>
        </w:rPr>
        <w:t>*  Cena vključuje 22% DDV.</w:t>
      </w:r>
    </w:p>
    <w:p w14:paraId="22CCA805" w14:textId="77777777" w:rsidR="00495A70" w:rsidRDefault="00495A70" w:rsidP="00E674EA">
      <w:pPr>
        <w:spacing w:line="288" w:lineRule="auto"/>
        <w:jc w:val="both"/>
        <w:rPr>
          <w:rFonts w:ascii="Arial" w:eastAsiaTheme="minorHAnsi" w:hAnsi="Arial" w:cs="Arial"/>
          <w:i/>
          <w:iCs/>
          <w:color w:val="auto"/>
          <w:lang w:eastAsia="en-US"/>
        </w:rPr>
      </w:pPr>
    </w:p>
    <w:p w14:paraId="41D709E5" w14:textId="77777777" w:rsidR="006C145B" w:rsidRDefault="006C145B" w:rsidP="00E50206">
      <w:pPr>
        <w:rPr>
          <w:rFonts w:ascii="Arial" w:hAnsi="Arial" w:cs="Arial"/>
          <w:b/>
          <w:i/>
        </w:rPr>
      </w:pPr>
    </w:p>
    <w:p w14:paraId="1C4B0041" w14:textId="77777777" w:rsidR="00A81837" w:rsidRDefault="00A81837" w:rsidP="00A81837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auto"/>
        </w:rPr>
      </w:pPr>
      <w:r>
        <w:rPr>
          <w:rFonts w:ascii="Arial" w:eastAsia="Times New Roman" w:hAnsi="Arial" w:cs="Arial"/>
          <w:b/>
          <w:bCs/>
          <w:i/>
          <w:iCs/>
        </w:rPr>
        <w:t>Cenik velja od 01.10.2022 dalje.</w:t>
      </w:r>
    </w:p>
    <w:p w14:paraId="210D7A2A" w14:textId="77777777" w:rsidR="00747EC8" w:rsidRPr="00330479" w:rsidRDefault="00747EC8" w:rsidP="006A45E7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7D3E025" w14:textId="77777777" w:rsidR="006C145B" w:rsidRDefault="006A45E7" w:rsidP="006A45E7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33047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</w:t>
      </w:r>
    </w:p>
    <w:p w14:paraId="5693C1F1" w14:textId="77777777" w:rsidR="00A03948" w:rsidRDefault="00A03948" w:rsidP="00A03948">
      <w:pPr>
        <w:spacing w:line="288" w:lineRule="auto"/>
        <w:jc w:val="right"/>
        <w:rPr>
          <w:rFonts w:ascii="Arial" w:eastAsiaTheme="minorHAnsi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7D8418F5" w14:textId="77777777" w:rsidR="00A03948" w:rsidRDefault="00A03948" w:rsidP="00A03948">
      <w:pPr>
        <w:spacing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335D979C" w14:textId="352E9195" w:rsidR="009F18AF" w:rsidRPr="00330479" w:rsidRDefault="009F18AF" w:rsidP="00A03948">
      <w:pPr>
        <w:spacing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9F18AF" w:rsidRPr="00330479" w:rsidSect="00747EC8">
      <w:headerReference w:type="default" r:id="rId6"/>
      <w:pgSz w:w="11900" w:h="16820"/>
      <w:pgMar w:top="1440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F1B3" w14:textId="77777777" w:rsidR="002A52B3" w:rsidRDefault="002A52B3" w:rsidP="002A52B3">
      <w:pPr>
        <w:spacing w:line="240" w:lineRule="auto"/>
      </w:pPr>
      <w:r>
        <w:separator/>
      </w:r>
    </w:p>
  </w:endnote>
  <w:endnote w:type="continuationSeparator" w:id="0">
    <w:p w14:paraId="32DFFBF3" w14:textId="77777777" w:rsidR="002A52B3" w:rsidRDefault="002A52B3" w:rsidP="002A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7635" w14:textId="77777777" w:rsidR="002A52B3" w:rsidRDefault="002A52B3" w:rsidP="002A52B3">
      <w:pPr>
        <w:spacing w:line="240" w:lineRule="auto"/>
      </w:pPr>
      <w:r>
        <w:separator/>
      </w:r>
    </w:p>
  </w:footnote>
  <w:footnote w:type="continuationSeparator" w:id="0">
    <w:p w14:paraId="278A0CA9" w14:textId="77777777" w:rsidR="002A52B3" w:rsidRDefault="002A52B3" w:rsidP="002A5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C070" w14:textId="77777777" w:rsidR="00C915F5" w:rsidRPr="00F516AA" w:rsidRDefault="00C915F5" w:rsidP="00C915F5">
    <w:pPr>
      <w:tabs>
        <w:tab w:val="left" w:pos="2970"/>
        <w:tab w:val="right" w:pos="9072"/>
      </w:tabs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9264" behindDoc="1" locked="0" layoutInCell="1" allowOverlap="1" wp14:anchorId="483F1E33" wp14:editId="3876706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33BC5FFB" w14:textId="77777777" w:rsidR="00C915F5" w:rsidRPr="00F516AA" w:rsidRDefault="00C915F5" w:rsidP="00C915F5">
    <w:pPr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5CBAEB1C" w14:textId="77777777" w:rsidR="00C915F5" w:rsidRPr="00F516AA" w:rsidRDefault="00C915F5" w:rsidP="00C915F5">
    <w:pPr>
      <w:spacing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09DA8397" w14:textId="77777777" w:rsidR="00C915F5" w:rsidRPr="00F516AA" w:rsidRDefault="00C915F5" w:rsidP="00C915F5">
    <w:pPr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1EF6F958" w14:textId="77777777" w:rsidR="00C915F5" w:rsidRPr="00F516AA" w:rsidRDefault="00C915F5" w:rsidP="00C915F5">
    <w:pPr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03C8755F" w14:textId="77777777" w:rsidR="00C915F5" w:rsidRDefault="00BF572A" w:rsidP="00C915F5">
    <w:pPr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C915F5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C915F5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C915F5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3C4B6D2B" w14:textId="77777777" w:rsidR="002A52B3" w:rsidRDefault="002A52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3"/>
    <w:rsid w:val="00025748"/>
    <w:rsid w:val="000A68CA"/>
    <w:rsid w:val="00113D9D"/>
    <w:rsid w:val="001321F1"/>
    <w:rsid w:val="0014250C"/>
    <w:rsid w:val="001864C6"/>
    <w:rsid w:val="001A747C"/>
    <w:rsid w:val="001D4256"/>
    <w:rsid w:val="002A52B3"/>
    <w:rsid w:val="002A761D"/>
    <w:rsid w:val="002C77C0"/>
    <w:rsid w:val="00330479"/>
    <w:rsid w:val="00384603"/>
    <w:rsid w:val="00395898"/>
    <w:rsid w:val="003D5FF6"/>
    <w:rsid w:val="003E57D8"/>
    <w:rsid w:val="00446AAE"/>
    <w:rsid w:val="00495A70"/>
    <w:rsid w:val="004B1F91"/>
    <w:rsid w:val="005D0CDF"/>
    <w:rsid w:val="005E3C94"/>
    <w:rsid w:val="0060435F"/>
    <w:rsid w:val="00611FFB"/>
    <w:rsid w:val="006A45E7"/>
    <w:rsid w:val="006C145B"/>
    <w:rsid w:val="006E063E"/>
    <w:rsid w:val="00747EC8"/>
    <w:rsid w:val="0076782B"/>
    <w:rsid w:val="00771BCD"/>
    <w:rsid w:val="007823DE"/>
    <w:rsid w:val="00783EB2"/>
    <w:rsid w:val="007F0E65"/>
    <w:rsid w:val="00836C7A"/>
    <w:rsid w:val="0088540D"/>
    <w:rsid w:val="00926A5F"/>
    <w:rsid w:val="00960E7C"/>
    <w:rsid w:val="009F18AF"/>
    <w:rsid w:val="00A03948"/>
    <w:rsid w:val="00A1237F"/>
    <w:rsid w:val="00A75BB0"/>
    <w:rsid w:val="00A81837"/>
    <w:rsid w:val="00A86593"/>
    <w:rsid w:val="00B46E51"/>
    <w:rsid w:val="00B93C1F"/>
    <w:rsid w:val="00BB2658"/>
    <w:rsid w:val="00BF572A"/>
    <w:rsid w:val="00C444F3"/>
    <w:rsid w:val="00C8272D"/>
    <w:rsid w:val="00C915F5"/>
    <w:rsid w:val="00CF0738"/>
    <w:rsid w:val="00D30777"/>
    <w:rsid w:val="00D36954"/>
    <w:rsid w:val="00D57925"/>
    <w:rsid w:val="00D62F04"/>
    <w:rsid w:val="00DE08D2"/>
    <w:rsid w:val="00E50206"/>
    <w:rsid w:val="00E674EA"/>
    <w:rsid w:val="00F067DA"/>
    <w:rsid w:val="00F52C10"/>
    <w:rsid w:val="00FA19A9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4D5914"/>
  <w15:docId w15:val="{52659B22-D3EB-4563-8DA1-59F4F9E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A52B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52B3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2A52B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52B3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2B3"/>
    <w:rPr>
      <w:rFonts w:ascii="Tahoma" w:eastAsia="Calibri" w:hAnsi="Tahoma" w:cs="Tahoma"/>
      <w:color w:val="000000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91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ortodont</dc:creator>
  <cp:keywords/>
  <cp:lastModifiedBy>Ana Burić</cp:lastModifiedBy>
  <cp:revision>37</cp:revision>
  <cp:lastPrinted>2019-07-17T09:34:00Z</cp:lastPrinted>
  <dcterms:created xsi:type="dcterms:W3CDTF">2021-09-13T09:02:00Z</dcterms:created>
  <dcterms:modified xsi:type="dcterms:W3CDTF">2022-09-30T07:20:00Z</dcterms:modified>
</cp:coreProperties>
</file>