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AA1A" w14:textId="77777777" w:rsidR="00C11A84" w:rsidRDefault="00C11A84" w:rsidP="00C11A84">
      <w:pPr>
        <w:ind w:left="708" w:firstLine="1"/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0519C3">
        <w:rPr>
          <w:rFonts w:ascii="Arial" w:hAnsi="Arial" w:cs="Arial"/>
          <w:b/>
          <w:i/>
          <w:iCs/>
          <w:sz w:val="56"/>
          <w:szCs w:val="56"/>
        </w:rPr>
        <w:t>C</w:t>
      </w:r>
      <w:r w:rsidR="000519C3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0519C3">
        <w:rPr>
          <w:rFonts w:ascii="Arial" w:hAnsi="Arial" w:cs="Arial"/>
          <w:b/>
          <w:i/>
          <w:iCs/>
          <w:sz w:val="56"/>
          <w:szCs w:val="56"/>
        </w:rPr>
        <w:t>E</w:t>
      </w:r>
      <w:r w:rsidR="000519C3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0519C3">
        <w:rPr>
          <w:rFonts w:ascii="Arial" w:hAnsi="Arial" w:cs="Arial"/>
          <w:b/>
          <w:i/>
          <w:iCs/>
          <w:sz w:val="56"/>
          <w:szCs w:val="56"/>
        </w:rPr>
        <w:t>N</w:t>
      </w:r>
      <w:r w:rsidR="000519C3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0519C3">
        <w:rPr>
          <w:rFonts w:ascii="Arial" w:hAnsi="Arial" w:cs="Arial"/>
          <w:b/>
          <w:i/>
          <w:iCs/>
          <w:sz w:val="56"/>
          <w:szCs w:val="56"/>
        </w:rPr>
        <w:t>I</w:t>
      </w:r>
      <w:r w:rsidR="000519C3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0519C3">
        <w:rPr>
          <w:rFonts w:ascii="Arial" w:hAnsi="Arial" w:cs="Arial"/>
          <w:b/>
          <w:i/>
          <w:iCs/>
          <w:sz w:val="56"/>
          <w:szCs w:val="56"/>
        </w:rPr>
        <w:t>K</w:t>
      </w:r>
    </w:p>
    <w:p w14:paraId="34C08D0D" w14:textId="77777777" w:rsidR="00C11A84" w:rsidRPr="000519C3" w:rsidRDefault="00C11A84" w:rsidP="00C11A84">
      <w:pPr>
        <w:ind w:left="708" w:firstLine="1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519C3">
        <w:rPr>
          <w:rFonts w:ascii="Arial" w:hAnsi="Arial" w:cs="Arial"/>
          <w:b/>
          <w:i/>
          <w:iCs/>
          <w:sz w:val="28"/>
          <w:szCs w:val="28"/>
        </w:rPr>
        <w:t>SAMOPLAČNIŠKIH STORITEV NA FIZIOTERAPIJI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6507"/>
        <w:gridCol w:w="1284"/>
      </w:tblGrid>
      <w:tr w:rsidR="00D00450" w:rsidRPr="00135894" w14:paraId="5BC64F3A" w14:textId="77777777" w:rsidTr="0045455D">
        <w:trPr>
          <w:trHeight w:val="340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3573A9AA" w14:textId="48D88900" w:rsidR="00D00450" w:rsidRPr="00135894" w:rsidRDefault="0045455D" w:rsidP="0045455D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Šifra</w:t>
            </w:r>
          </w:p>
        </w:tc>
        <w:tc>
          <w:tcPr>
            <w:tcW w:w="6507" w:type="dxa"/>
            <w:shd w:val="clear" w:color="auto" w:fill="95B3D7" w:themeFill="accent1" w:themeFillTint="99"/>
            <w:vAlign w:val="center"/>
          </w:tcPr>
          <w:p w14:paraId="6412E506" w14:textId="783F74E0" w:rsidR="00D00450" w:rsidRPr="00135894" w:rsidRDefault="00D00450" w:rsidP="00135894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35894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Storitev</w:t>
            </w:r>
          </w:p>
        </w:tc>
        <w:tc>
          <w:tcPr>
            <w:tcW w:w="1284" w:type="dxa"/>
            <w:shd w:val="clear" w:color="auto" w:fill="95B3D7" w:themeFill="accent1" w:themeFillTint="99"/>
            <w:vAlign w:val="center"/>
          </w:tcPr>
          <w:p w14:paraId="43E8F9DC" w14:textId="77777777" w:rsidR="00D00450" w:rsidRPr="00135894" w:rsidRDefault="00D00450" w:rsidP="0072232A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35894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Cena v EUR</w:t>
            </w:r>
          </w:p>
        </w:tc>
      </w:tr>
      <w:tr w:rsidR="00D00450" w:rsidRPr="00135894" w14:paraId="73BD5C52" w14:textId="77777777" w:rsidTr="00435473">
        <w:trPr>
          <w:trHeight w:val="340"/>
        </w:trPr>
        <w:tc>
          <w:tcPr>
            <w:tcW w:w="1271" w:type="dxa"/>
          </w:tcPr>
          <w:p w14:paraId="1A6C9D77" w14:textId="5B9E5C70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S0005</w:t>
            </w:r>
          </w:p>
        </w:tc>
        <w:tc>
          <w:tcPr>
            <w:tcW w:w="6507" w:type="dxa"/>
          </w:tcPr>
          <w:p w14:paraId="61DA49E5" w14:textId="3140B500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Magnetoterapija (30 minut)</w:t>
            </w:r>
          </w:p>
        </w:tc>
        <w:tc>
          <w:tcPr>
            <w:tcW w:w="1284" w:type="dxa"/>
          </w:tcPr>
          <w:p w14:paraId="0E51D0A1" w14:textId="78ABAC23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00450" w:rsidRPr="00135894" w14:paraId="372632BE" w14:textId="77777777" w:rsidTr="00435473">
        <w:trPr>
          <w:trHeight w:val="340"/>
        </w:trPr>
        <w:tc>
          <w:tcPr>
            <w:tcW w:w="1271" w:type="dxa"/>
          </w:tcPr>
          <w:p w14:paraId="107454DC" w14:textId="654D2C6C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S0006</w:t>
            </w:r>
          </w:p>
        </w:tc>
        <w:tc>
          <w:tcPr>
            <w:tcW w:w="6507" w:type="dxa"/>
          </w:tcPr>
          <w:p w14:paraId="428B9998" w14:textId="53E19740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TENS/DDT/IF (20 minut)</w:t>
            </w:r>
          </w:p>
        </w:tc>
        <w:tc>
          <w:tcPr>
            <w:tcW w:w="1284" w:type="dxa"/>
          </w:tcPr>
          <w:p w14:paraId="009033F7" w14:textId="6CF7A689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00450" w:rsidRPr="00135894" w14:paraId="1550B7D4" w14:textId="77777777" w:rsidTr="00435473">
        <w:trPr>
          <w:trHeight w:val="340"/>
        </w:trPr>
        <w:tc>
          <w:tcPr>
            <w:tcW w:w="1271" w:type="dxa"/>
          </w:tcPr>
          <w:p w14:paraId="3BA8AB24" w14:textId="5CAE0F1D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S0007</w:t>
            </w:r>
          </w:p>
        </w:tc>
        <w:tc>
          <w:tcPr>
            <w:tcW w:w="6507" w:type="dxa"/>
          </w:tcPr>
          <w:p w14:paraId="4F757CB7" w14:textId="59E830E5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Intermitentna trakcija (15 minut)</w:t>
            </w:r>
          </w:p>
        </w:tc>
        <w:tc>
          <w:tcPr>
            <w:tcW w:w="1284" w:type="dxa"/>
          </w:tcPr>
          <w:p w14:paraId="693E47AD" w14:textId="73BCBE4B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00450" w:rsidRPr="00135894" w14:paraId="155D0B40" w14:textId="77777777" w:rsidTr="00435473">
        <w:trPr>
          <w:trHeight w:val="340"/>
        </w:trPr>
        <w:tc>
          <w:tcPr>
            <w:tcW w:w="1271" w:type="dxa"/>
          </w:tcPr>
          <w:p w14:paraId="17C61CA7" w14:textId="1C86AA3F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S0008</w:t>
            </w:r>
          </w:p>
        </w:tc>
        <w:tc>
          <w:tcPr>
            <w:tcW w:w="6507" w:type="dxa"/>
          </w:tcPr>
          <w:p w14:paraId="54A8FCC8" w14:textId="50BA57C6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Parafinske obloge (20 minut)</w:t>
            </w:r>
          </w:p>
        </w:tc>
        <w:tc>
          <w:tcPr>
            <w:tcW w:w="1284" w:type="dxa"/>
          </w:tcPr>
          <w:p w14:paraId="71F66A68" w14:textId="2ADD2C13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00450" w:rsidRPr="00135894" w14:paraId="4E08BAF1" w14:textId="77777777" w:rsidTr="00435473">
        <w:trPr>
          <w:trHeight w:val="340"/>
        </w:trPr>
        <w:tc>
          <w:tcPr>
            <w:tcW w:w="1271" w:type="dxa"/>
          </w:tcPr>
          <w:p w14:paraId="616FF890" w14:textId="753DFD23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S0010</w:t>
            </w:r>
          </w:p>
        </w:tc>
        <w:tc>
          <w:tcPr>
            <w:tcW w:w="6507" w:type="dxa"/>
          </w:tcPr>
          <w:p w14:paraId="2D854648" w14:textId="2645DE5A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UKV/IR (20 minut)</w:t>
            </w:r>
          </w:p>
        </w:tc>
        <w:tc>
          <w:tcPr>
            <w:tcW w:w="1284" w:type="dxa"/>
          </w:tcPr>
          <w:p w14:paraId="6CE5FC30" w14:textId="01F08CE1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D00450" w:rsidRPr="00135894" w14:paraId="26383265" w14:textId="77777777" w:rsidTr="00435473">
        <w:trPr>
          <w:trHeight w:val="340"/>
        </w:trPr>
        <w:tc>
          <w:tcPr>
            <w:tcW w:w="1271" w:type="dxa"/>
          </w:tcPr>
          <w:p w14:paraId="46D60D3C" w14:textId="66252824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S0016</w:t>
            </w:r>
          </w:p>
        </w:tc>
        <w:tc>
          <w:tcPr>
            <w:tcW w:w="6507" w:type="dxa"/>
          </w:tcPr>
          <w:p w14:paraId="3FF892FB" w14:textId="1F9F8C4C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Pasivno razgibavanje in aktivne vaje</w:t>
            </w:r>
          </w:p>
        </w:tc>
        <w:tc>
          <w:tcPr>
            <w:tcW w:w="1284" w:type="dxa"/>
          </w:tcPr>
          <w:p w14:paraId="3E2B8272" w14:textId="04593B28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D00450" w:rsidRPr="00135894" w14:paraId="14720A9C" w14:textId="77777777" w:rsidTr="00435473">
        <w:trPr>
          <w:trHeight w:val="340"/>
        </w:trPr>
        <w:tc>
          <w:tcPr>
            <w:tcW w:w="1271" w:type="dxa"/>
          </w:tcPr>
          <w:p w14:paraId="09B002FE" w14:textId="3A81D3CE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S0011</w:t>
            </w:r>
          </w:p>
        </w:tc>
        <w:tc>
          <w:tcPr>
            <w:tcW w:w="6507" w:type="dxa"/>
          </w:tcPr>
          <w:p w14:paraId="54F22482" w14:textId="1CC69788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Laser (do 10 minut)</w:t>
            </w:r>
          </w:p>
        </w:tc>
        <w:tc>
          <w:tcPr>
            <w:tcW w:w="1284" w:type="dxa"/>
          </w:tcPr>
          <w:p w14:paraId="686F6491" w14:textId="6E3F0F79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D00450" w:rsidRPr="00135894" w14:paraId="6B7C726F" w14:textId="77777777" w:rsidTr="00435473">
        <w:trPr>
          <w:trHeight w:val="340"/>
        </w:trPr>
        <w:tc>
          <w:tcPr>
            <w:tcW w:w="1271" w:type="dxa"/>
          </w:tcPr>
          <w:p w14:paraId="10D33971" w14:textId="21A760CD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S0014</w:t>
            </w:r>
          </w:p>
        </w:tc>
        <w:tc>
          <w:tcPr>
            <w:tcW w:w="6507" w:type="dxa"/>
          </w:tcPr>
          <w:p w14:paraId="760DC6C7" w14:textId="757F2482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UZ z asistenco (5</w:t>
            </w:r>
            <w:r w:rsidR="0023778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minut)</w:t>
            </w:r>
          </w:p>
        </w:tc>
        <w:tc>
          <w:tcPr>
            <w:tcW w:w="1284" w:type="dxa"/>
          </w:tcPr>
          <w:p w14:paraId="098FC4C5" w14:textId="044190A9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D00450" w:rsidRPr="00135894" w14:paraId="76594327" w14:textId="77777777" w:rsidTr="00435473">
        <w:trPr>
          <w:trHeight w:val="340"/>
        </w:trPr>
        <w:tc>
          <w:tcPr>
            <w:tcW w:w="1271" w:type="dxa"/>
          </w:tcPr>
          <w:p w14:paraId="09F19B4E" w14:textId="2D395F95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S0002</w:t>
            </w:r>
          </w:p>
        </w:tc>
        <w:tc>
          <w:tcPr>
            <w:tcW w:w="6507" w:type="dxa"/>
          </w:tcPr>
          <w:p w14:paraId="203F075C" w14:textId="124F5EB9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Mala obravnava (6 obiskov, 30 minut)</w:t>
            </w:r>
          </w:p>
        </w:tc>
        <w:tc>
          <w:tcPr>
            <w:tcW w:w="1284" w:type="dxa"/>
          </w:tcPr>
          <w:p w14:paraId="2D0A11CA" w14:textId="62574363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0450" w:rsidRPr="00135894" w14:paraId="5964380C" w14:textId="77777777" w:rsidTr="00435473">
        <w:trPr>
          <w:trHeight w:val="340"/>
        </w:trPr>
        <w:tc>
          <w:tcPr>
            <w:tcW w:w="1271" w:type="dxa"/>
          </w:tcPr>
          <w:p w14:paraId="62FE7CB3" w14:textId="0D149912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S0003</w:t>
            </w:r>
          </w:p>
        </w:tc>
        <w:tc>
          <w:tcPr>
            <w:tcW w:w="6507" w:type="dxa"/>
          </w:tcPr>
          <w:p w14:paraId="59722807" w14:textId="14DFA660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Srednja obravnava (8 obiskov, 45 minut)</w:t>
            </w:r>
          </w:p>
        </w:tc>
        <w:tc>
          <w:tcPr>
            <w:tcW w:w="1284" w:type="dxa"/>
          </w:tcPr>
          <w:p w14:paraId="0B766DF0" w14:textId="48C11C4F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0450" w:rsidRPr="00135894" w14:paraId="27E8CEA5" w14:textId="77777777" w:rsidTr="00435473">
        <w:trPr>
          <w:trHeight w:val="340"/>
        </w:trPr>
        <w:tc>
          <w:tcPr>
            <w:tcW w:w="1271" w:type="dxa"/>
          </w:tcPr>
          <w:p w14:paraId="00323802" w14:textId="6A40F505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S0004</w:t>
            </w:r>
          </w:p>
        </w:tc>
        <w:tc>
          <w:tcPr>
            <w:tcW w:w="6507" w:type="dxa"/>
          </w:tcPr>
          <w:p w14:paraId="74C71679" w14:textId="5802D856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Velika obravnava (10 obiskov, 1 ura)</w:t>
            </w:r>
          </w:p>
        </w:tc>
        <w:tc>
          <w:tcPr>
            <w:tcW w:w="1284" w:type="dxa"/>
          </w:tcPr>
          <w:p w14:paraId="14B6124D" w14:textId="188BDB0F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0450" w:rsidRPr="00135894" w14:paraId="7DF20C4F" w14:textId="77777777" w:rsidTr="00435473">
        <w:trPr>
          <w:trHeight w:val="340"/>
        </w:trPr>
        <w:tc>
          <w:tcPr>
            <w:tcW w:w="1271" w:type="dxa"/>
          </w:tcPr>
          <w:p w14:paraId="5ED5DD19" w14:textId="5904A478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S0001</w:t>
            </w:r>
          </w:p>
        </w:tc>
        <w:tc>
          <w:tcPr>
            <w:tcW w:w="6507" w:type="dxa"/>
          </w:tcPr>
          <w:p w14:paraId="294C4C09" w14:textId="219B5342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Terapija z udarnimi valovi</w:t>
            </w:r>
          </w:p>
        </w:tc>
        <w:tc>
          <w:tcPr>
            <w:tcW w:w="1284" w:type="dxa"/>
          </w:tcPr>
          <w:p w14:paraId="6F0DC2AB" w14:textId="3367D964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55,00</w:t>
            </w:r>
          </w:p>
        </w:tc>
      </w:tr>
      <w:tr w:rsidR="00D00450" w:rsidRPr="00135894" w14:paraId="1E25E12D" w14:textId="77777777" w:rsidTr="00435473">
        <w:trPr>
          <w:trHeight w:val="340"/>
        </w:trPr>
        <w:tc>
          <w:tcPr>
            <w:tcW w:w="1271" w:type="dxa"/>
          </w:tcPr>
          <w:p w14:paraId="2675CE68" w14:textId="22267FC3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S18</w:t>
            </w:r>
          </w:p>
        </w:tc>
        <w:tc>
          <w:tcPr>
            <w:tcW w:w="6507" w:type="dxa"/>
          </w:tcPr>
          <w:p w14:paraId="49CF2C02" w14:textId="4D8FF34E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Terapija z udarnimi valovi + kriomasaža</w:t>
            </w:r>
          </w:p>
        </w:tc>
        <w:tc>
          <w:tcPr>
            <w:tcW w:w="1284" w:type="dxa"/>
          </w:tcPr>
          <w:p w14:paraId="2BD82590" w14:textId="320BB13D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D00450" w:rsidRPr="00135894" w14:paraId="1D7284D7" w14:textId="77777777" w:rsidTr="00435473">
        <w:trPr>
          <w:trHeight w:val="340"/>
        </w:trPr>
        <w:tc>
          <w:tcPr>
            <w:tcW w:w="1271" w:type="dxa"/>
          </w:tcPr>
          <w:p w14:paraId="0529B441" w14:textId="3A003275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S15</w:t>
            </w:r>
          </w:p>
        </w:tc>
        <w:tc>
          <w:tcPr>
            <w:tcW w:w="6507" w:type="dxa"/>
          </w:tcPr>
          <w:p w14:paraId="2E3C4959" w14:textId="107C21CF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Aplikacija kinezioloških trakov +trakovi</w:t>
            </w:r>
          </w:p>
        </w:tc>
        <w:tc>
          <w:tcPr>
            <w:tcW w:w="1284" w:type="dxa"/>
          </w:tcPr>
          <w:p w14:paraId="59D6B88B" w14:textId="059B37D2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D00450" w:rsidRPr="00135894" w14:paraId="6148C739" w14:textId="77777777" w:rsidTr="00435473">
        <w:trPr>
          <w:trHeight w:val="250"/>
        </w:trPr>
        <w:tc>
          <w:tcPr>
            <w:tcW w:w="1271" w:type="dxa"/>
          </w:tcPr>
          <w:p w14:paraId="6C8E0EC8" w14:textId="349C8B72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S16</w:t>
            </w:r>
          </w:p>
        </w:tc>
        <w:tc>
          <w:tcPr>
            <w:tcW w:w="6507" w:type="dxa"/>
          </w:tcPr>
          <w:p w14:paraId="4D5EE580" w14:textId="2BF4E1FA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Aplikacija kinezioloških trakov</w:t>
            </w:r>
          </w:p>
        </w:tc>
        <w:tc>
          <w:tcPr>
            <w:tcW w:w="1284" w:type="dxa"/>
          </w:tcPr>
          <w:p w14:paraId="4C973E95" w14:textId="2EB931C8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00450" w:rsidRPr="00135894" w14:paraId="4E37038E" w14:textId="77777777" w:rsidTr="00435473">
        <w:trPr>
          <w:trHeight w:val="340"/>
        </w:trPr>
        <w:tc>
          <w:tcPr>
            <w:tcW w:w="1271" w:type="dxa"/>
          </w:tcPr>
          <w:p w14:paraId="65AA4000" w14:textId="749E5F31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S17</w:t>
            </w:r>
          </w:p>
        </w:tc>
        <w:tc>
          <w:tcPr>
            <w:tcW w:w="6507" w:type="dxa"/>
          </w:tcPr>
          <w:p w14:paraId="400FC187" w14:textId="20D9FC21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HiTOP (elektroterapija od 30 minut do 60 minut) </w:t>
            </w:r>
          </w:p>
        </w:tc>
        <w:tc>
          <w:tcPr>
            <w:tcW w:w="1284" w:type="dxa"/>
          </w:tcPr>
          <w:p w14:paraId="3780407E" w14:textId="11B78BDE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00450" w:rsidRPr="00135894" w14:paraId="362F7046" w14:textId="77777777" w:rsidTr="00435473">
        <w:trPr>
          <w:trHeight w:val="340"/>
        </w:trPr>
        <w:tc>
          <w:tcPr>
            <w:tcW w:w="1271" w:type="dxa"/>
          </w:tcPr>
          <w:p w14:paraId="2E2F2AD5" w14:textId="3813120F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S0019</w:t>
            </w:r>
          </w:p>
        </w:tc>
        <w:tc>
          <w:tcPr>
            <w:tcW w:w="6507" w:type="dxa"/>
          </w:tcPr>
          <w:p w14:paraId="55E51D75" w14:textId="2B9FD806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Specialna fizioterapevtska obravnava (pregled, postavitev fizioterapevtske diagnoze, terapija iz manualnih tehnik)</w:t>
            </w:r>
          </w:p>
        </w:tc>
        <w:tc>
          <w:tcPr>
            <w:tcW w:w="1284" w:type="dxa"/>
          </w:tcPr>
          <w:p w14:paraId="51A8075E" w14:textId="4D8986B5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D00450" w:rsidRPr="00135894" w14:paraId="5F468A1C" w14:textId="77777777" w:rsidTr="00435473">
        <w:trPr>
          <w:trHeight w:val="340"/>
        </w:trPr>
        <w:tc>
          <w:tcPr>
            <w:tcW w:w="1271" w:type="dxa"/>
          </w:tcPr>
          <w:p w14:paraId="09956D0C" w14:textId="4EA8A95B" w:rsidR="00D00450" w:rsidRPr="00135894" w:rsidRDefault="0045455D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S0020</w:t>
            </w:r>
          </w:p>
        </w:tc>
        <w:tc>
          <w:tcPr>
            <w:tcW w:w="6507" w:type="dxa"/>
          </w:tcPr>
          <w:p w14:paraId="154EBAAF" w14:textId="628B003F" w:rsidR="00D00450" w:rsidRPr="00135894" w:rsidRDefault="00D00450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sz w:val="24"/>
                <w:szCs w:val="24"/>
              </w:rPr>
              <w:t>TECAR terapija</w:t>
            </w:r>
          </w:p>
        </w:tc>
        <w:tc>
          <w:tcPr>
            <w:tcW w:w="1284" w:type="dxa"/>
          </w:tcPr>
          <w:p w14:paraId="085C7D7B" w14:textId="5C51601A" w:rsidR="00D00450" w:rsidRPr="00135894" w:rsidRDefault="00D00450" w:rsidP="003E5216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3589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DA2065" w:rsidRPr="00135894" w14:paraId="51E6A685" w14:textId="77777777" w:rsidTr="00435473">
        <w:trPr>
          <w:trHeight w:val="340"/>
        </w:trPr>
        <w:tc>
          <w:tcPr>
            <w:tcW w:w="1271" w:type="dxa"/>
          </w:tcPr>
          <w:p w14:paraId="5993EDA1" w14:textId="4A3B8019" w:rsidR="00DA2065" w:rsidRDefault="00DB0B79" w:rsidP="004545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S0021</w:t>
            </w:r>
          </w:p>
        </w:tc>
        <w:tc>
          <w:tcPr>
            <w:tcW w:w="6507" w:type="dxa"/>
          </w:tcPr>
          <w:p w14:paraId="1B101DD2" w14:textId="1675CF1F" w:rsidR="00DA2065" w:rsidRPr="00135894" w:rsidRDefault="00DA2065" w:rsidP="007223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Strojna limfna drenaža / presoterapija nog</w:t>
            </w:r>
            <w:r w:rsidR="005113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(30 minut)</w:t>
            </w:r>
          </w:p>
        </w:tc>
        <w:tc>
          <w:tcPr>
            <w:tcW w:w="1284" w:type="dxa"/>
          </w:tcPr>
          <w:p w14:paraId="5454BD15" w14:textId="6B0FE80C" w:rsidR="00DA2065" w:rsidRPr="00135894" w:rsidRDefault="003E5216" w:rsidP="003E5216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</w:tbl>
    <w:p w14:paraId="2F903A00" w14:textId="77777777" w:rsidR="00C11A84" w:rsidRPr="000519C3" w:rsidRDefault="00C11A84" w:rsidP="002000B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DD30328" w14:textId="77777777" w:rsidR="00C11A84" w:rsidRPr="00CC086A" w:rsidRDefault="00C11A84" w:rsidP="00CC086A">
      <w:pPr>
        <w:pStyle w:val="Odstavekseznam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i/>
          <w:iCs/>
        </w:rPr>
      </w:pPr>
      <w:r w:rsidRPr="00CC086A">
        <w:rPr>
          <w:rFonts w:ascii="Arial" w:hAnsi="Arial" w:cs="Arial"/>
          <w:i/>
          <w:iCs/>
        </w:rPr>
        <w:t>Ambulanta deluje zunaj rednega delovnega časa, določenega po pogodbi z ZZZS.</w:t>
      </w:r>
    </w:p>
    <w:p w14:paraId="532D11FC" w14:textId="77777777" w:rsidR="00C11A84" w:rsidRPr="00CC086A" w:rsidRDefault="00C11A84" w:rsidP="00CC086A">
      <w:pPr>
        <w:pStyle w:val="Odstavekseznam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i/>
          <w:iCs/>
        </w:rPr>
      </w:pPr>
      <w:r w:rsidRPr="00CC086A">
        <w:rPr>
          <w:rFonts w:ascii="Arial" w:hAnsi="Arial" w:cs="Arial"/>
          <w:i/>
          <w:iCs/>
        </w:rPr>
        <w:t xml:space="preserve">Na obravnavo se lahko naročite po telefonu na številko 041 780 668 ali preko elektronske pošte </w:t>
      </w:r>
      <w:hyperlink r:id="rId8" w:history="1">
        <w:r w:rsidRPr="00CC086A">
          <w:rPr>
            <w:rStyle w:val="Hiperpovezava"/>
            <w:rFonts w:ascii="Arial" w:hAnsi="Arial" w:cs="Arial"/>
            <w:i/>
            <w:iCs/>
          </w:rPr>
          <w:t>fizioterapija@zd-po.si</w:t>
        </w:r>
      </w:hyperlink>
      <w:r w:rsidRPr="00CC086A">
        <w:rPr>
          <w:rFonts w:ascii="Arial" w:hAnsi="Arial" w:cs="Arial"/>
          <w:i/>
          <w:iCs/>
        </w:rPr>
        <w:t xml:space="preserve"> .</w:t>
      </w:r>
    </w:p>
    <w:p w14:paraId="0317E584" w14:textId="688EDD78" w:rsidR="000519C3" w:rsidRDefault="000519C3" w:rsidP="002000B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81B6E06" w14:textId="77777777" w:rsidR="00337361" w:rsidRPr="00FE1624" w:rsidRDefault="00337361" w:rsidP="00337361">
      <w:pPr>
        <w:spacing w:after="0" w:line="288" w:lineRule="auto"/>
        <w:jc w:val="both"/>
        <w:rPr>
          <w:rFonts w:ascii="Arial" w:hAnsi="Arial" w:cs="Arial"/>
          <w:i/>
          <w:iCs/>
        </w:rPr>
      </w:pPr>
      <w:r w:rsidRPr="00FE1624">
        <w:rPr>
          <w:rFonts w:ascii="Arial" w:hAnsi="Arial" w:cs="Arial"/>
          <w:i/>
          <w:iCs/>
        </w:rPr>
        <w:t>Zdravstvene storitve in oskrba so v skladu s 1. točko 1. odstavka 42. člena ZDDV-1 oproščene plačila DDV.</w:t>
      </w:r>
    </w:p>
    <w:p w14:paraId="4F149775" w14:textId="77777777" w:rsidR="00337361" w:rsidRDefault="00337361" w:rsidP="002000B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96F5085" w14:textId="7963D099" w:rsidR="00A86B95" w:rsidRDefault="00A86B95" w:rsidP="00A86B95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</w:t>
      </w:r>
      <w:r w:rsidR="008B2764">
        <w:rPr>
          <w:rFonts w:ascii="Arial" w:eastAsia="Times New Roman" w:hAnsi="Arial" w:cs="Arial"/>
          <w:b/>
          <w:bCs/>
          <w:i/>
          <w:iCs/>
          <w:lang w:eastAsia="sl-SI"/>
        </w:rPr>
        <w:t>3</w:t>
      </w:r>
      <w:r>
        <w:rPr>
          <w:rFonts w:ascii="Arial" w:eastAsia="Times New Roman" w:hAnsi="Arial" w:cs="Arial"/>
          <w:b/>
          <w:bCs/>
          <w:i/>
          <w:iCs/>
          <w:lang w:eastAsia="sl-SI"/>
        </w:rPr>
        <w:t xml:space="preserve"> dalje.</w:t>
      </w:r>
    </w:p>
    <w:p w14:paraId="6CF5F7E3" w14:textId="77777777" w:rsidR="00337361" w:rsidRDefault="00337361" w:rsidP="006736B3">
      <w:pPr>
        <w:spacing w:after="0" w:line="288" w:lineRule="auto"/>
        <w:jc w:val="right"/>
        <w:rPr>
          <w:rFonts w:ascii="Arial" w:hAnsi="Arial" w:cs="Arial"/>
          <w:i/>
          <w:iCs/>
          <w:sz w:val="20"/>
        </w:rPr>
      </w:pPr>
    </w:p>
    <w:p w14:paraId="3354D6BE" w14:textId="77777777" w:rsidR="00E15FAA" w:rsidRDefault="00E15FAA" w:rsidP="00E15FAA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prim. Irena Vatovec, dr.med., spec.druž.med</w:t>
      </w:r>
    </w:p>
    <w:p w14:paraId="61F16265" w14:textId="6FA42D27" w:rsidR="00D82D72" w:rsidRPr="00C11A84" w:rsidRDefault="00E15FAA" w:rsidP="00181BFD">
      <w:pPr>
        <w:spacing w:after="0" w:line="288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</w:rPr>
        <w:t>direktorica</w:t>
      </w:r>
    </w:p>
    <w:sectPr w:rsidR="00D82D72" w:rsidRPr="00C11A84" w:rsidSect="00B53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8289" w14:textId="77777777" w:rsidR="007F6229" w:rsidRDefault="007F6229" w:rsidP="00B53AAF">
      <w:pPr>
        <w:spacing w:after="0" w:line="240" w:lineRule="auto"/>
      </w:pPr>
      <w:r>
        <w:separator/>
      </w:r>
    </w:p>
  </w:endnote>
  <w:endnote w:type="continuationSeparator" w:id="0">
    <w:p w14:paraId="6CD74D71" w14:textId="77777777" w:rsidR="007F6229" w:rsidRDefault="007F6229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59D" w14:textId="77777777" w:rsidR="00F516AA" w:rsidRDefault="00F516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434" w14:textId="77777777" w:rsidR="00F516AA" w:rsidRDefault="00F516A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5ACF" w14:textId="77777777" w:rsidR="00F516AA" w:rsidRDefault="00F516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9F3A" w14:textId="77777777" w:rsidR="007F6229" w:rsidRDefault="007F6229" w:rsidP="00B53AAF">
      <w:pPr>
        <w:spacing w:after="0" w:line="240" w:lineRule="auto"/>
      </w:pPr>
      <w:r>
        <w:separator/>
      </w:r>
    </w:p>
  </w:footnote>
  <w:footnote w:type="continuationSeparator" w:id="0">
    <w:p w14:paraId="15E520FA" w14:textId="77777777" w:rsidR="007F6229" w:rsidRDefault="007F6229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5081" w14:textId="77777777" w:rsidR="00F516AA" w:rsidRDefault="00F516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7555" w14:textId="77777777" w:rsidR="00B53AAF" w:rsidRPr="00F516AA" w:rsidRDefault="00B53AA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668E6FE8" wp14:editId="016816E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190205D0" w14:textId="77777777" w:rsidR="00B53AAF" w:rsidRPr="00F516AA" w:rsidRDefault="00B53AA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7DA5BE6C" w14:textId="77777777" w:rsidR="00B53AAF" w:rsidRPr="00F516AA" w:rsidRDefault="00B53AA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5A872879" w14:textId="77777777" w:rsidR="00B53AAF" w:rsidRPr="00F516AA" w:rsidRDefault="00B53AA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6230 Postojna</w:t>
    </w:r>
  </w:p>
  <w:p w14:paraId="0E2891E3" w14:textId="77777777" w:rsidR="00B53AAF" w:rsidRPr="00F516AA" w:rsidRDefault="00B53AA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04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00</w:t>
    </w:r>
  </w:p>
  <w:p w14:paraId="45716278" w14:textId="77777777" w:rsidR="00F516AA" w:rsidRDefault="00DB0B79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F516AA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29DB677E" w14:textId="77777777" w:rsidR="00132390" w:rsidRPr="00132390" w:rsidRDefault="00132390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89B6" w14:textId="77777777" w:rsidR="00F516AA" w:rsidRDefault="00F516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858"/>
    <w:multiLevelType w:val="hybridMultilevel"/>
    <w:tmpl w:val="EB9C5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2424A"/>
    <w:rsid w:val="000519C3"/>
    <w:rsid w:val="000B12D1"/>
    <w:rsid w:val="000C6347"/>
    <w:rsid w:val="000C6375"/>
    <w:rsid w:val="000D0EB6"/>
    <w:rsid w:val="00132390"/>
    <w:rsid w:val="00133BFA"/>
    <w:rsid w:val="00135894"/>
    <w:rsid w:val="00181BFD"/>
    <w:rsid w:val="002000B4"/>
    <w:rsid w:val="00237782"/>
    <w:rsid w:val="002811C5"/>
    <w:rsid w:val="00285839"/>
    <w:rsid w:val="002A1011"/>
    <w:rsid w:val="00337361"/>
    <w:rsid w:val="003903FB"/>
    <w:rsid w:val="003E5216"/>
    <w:rsid w:val="00435473"/>
    <w:rsid w:val="0045455D"/>
    <w:rsid w:val="00462ED2"/>
    <w:rsid w:val="00511386"/>
    <w:rsid w:val="00513FF3"/>
    <w:rsid w:val="00535C17"/>
    <w:rsid w:val="0058606B"/>
    <w:rsid w:val="006736B3"/>
    <w:rsid w:val="006F68AE"/>
    <w:rsid w:val="0072232A"/>
    <w:rsid w:val="00766434"/>
    <w:rsid w:val="00797FDB"/>
    <w:rsid w:val="007E70AA"/>
    <w:rsid w:val="007F6229"/>
    <w:rsid w:val="008B2764"/>
    <w:rsid w:val="00934605"/>
    <w:rsid w:val="00977454"/>
    <w:rsid w:val="00993EC9"/>
    <w:rsid w:val="00A06529"/>
    <w:rsid w:val="00A373BF"/>
    <w:rsid w:val="00A86B95"/>
    <w:rsid w:val="00A96440"/>
    <w:rsid w:val="00AB3071"/>
    <w:rsid w:val="00B53AAF"/>
    <w:rsid w:val="00C11A84"/>
    <w:rsid w:val="00C63DB0"/>
    <w:rsid w:val="00CA39FB"/>
    <w:rsid w:val="00CC086A"/>
    <w:rsid w:val="00D00450"/>
    <w:rsid w:val="00D01509"/>
    <w:rsid w:val="00D460C9"/>
    <w:rsid w:val="00D82D72"/>
    <w:rsid w:val="00DA2065"/>
    <w:rsid w:val="00DB0B79"/>
    <w:rsid w:val="00E15FAA"/>
    <w:rsid w:val="00E24BC7"/>
    <w:rsid w:val="00E513F4"/>
    <w:rsid w:val="00F516AA"/>
    <w:rsid w:val="00F9002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363A1C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ioterapija@zd-po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0309-49C9-4392-B825-B2FEA77B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Eva</cp:lastModifiedBy>
  <cp:revision>12</cp:revision>
  <cp:lastPrinted>2022-09-20T09:09:00Z</cp:lastPrinted>
  <dcterms:created xsi:type="dcterms:W3CDTF">2023-09-19T08:42:00Z</dcterms:created>
  <dcterms:modified xsi:type="dcterms:W3CDTF">2023-09-19T09:43:00Z</dcterms:modified>
</cp:coreProperties>
</file>